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3E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center"/>
      </w:pPr>
      <w:r>
        <w:rPr>
          <w:rFonts w:ascii="微软雅黑" w:hAnsi="微软雅黑" w:eastAsia="微软雅黑" w:cs="微软雅黑"/>
          <w:b/>
          <w:bCs/>
          <w:i w:val="0"/>
          <w:iCs w:val="0"/>
          <w:caps w:val="0"/>
          <w:color w:val="333333"/>
          <w:spacing w:val="0"/>
          <w:sz w:val="33"/>
          <w:szCs w:val="33"/>
          <w:bdr w:val="none" w:color="auto" w:sz="0" w:space="0"/>
        </w:rPr>
        <w:t>隐私政策</w:t>
      </w:r>
    </w:p>
    <w:p w14:paraId="76E456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w:t>
      </w:r>
    </w:p>
    <w:p w14:paraId="126438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right"/>
      </w:pPr>
      <w:r>
        <w:rPr>
          <w:rFonts w:hint="eastAsia" w:ascii="微软雅黑" w:hAnsi="微软雅黑" w:eastAsia="微软雅黑" w:cs="微软雅黑"/>
          <w:i w:val="0"/>
          <w:iCs w:val="0"/>
          <w:caps w:val="0"/>
          <w:color w:val="333333"/>
          <w:spacing w:val="0"/>
          <w:sz w:val="24"/>
          <w:szCs w:val="24"/>
          <w:bdr w:val="none" w:color="auto" w:sz="0" w:space="0"/>
        </w:rPr>
        <w:t>最后更新日期：2025年5月19日</w:t>
      </w:r>
    </w:p>
    <w:p w14:paraId="6AE4F0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150" w:right="150"/>
        <w:jc w:val="both"/>
      </w:pPr>
      <w:r>
        <w:rPr>
          <w:rFonts w:hint="eastAsia" w:ascii="微软雅黑" w:hAnsi="微软雅黑" w:eastAsia="微软雅黑" w:cs="微软雅黑"/>
          <w:b/>
          <w:bCs/>
          <w:i w:val="0"/>
          <w:iCs w:val="0"/>
          <w:caps w:val="0"/>
          <w:color w:val="333333"/>
          <w:spacing w:val="0"/>
          <w:sz w:val="24"/>
          <w:szCs w:val="24"/>
          <w:bdr w:val="none" w:color="auto" w:sz="0" w:space="0"/>
        </w:rPr>
        <w:t>提示条款</w:t>
      </w:r>
    </w:p>
    <w:p w14:paraId="3AE55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您的信任对我们非常重要，我们深知个人信息对您的重要性，我们将按法律法规要求，采取相应安全保护措施，尽力保护您的个人信息安全可控。鉴此，</w:t>
      </w:r>
      <w:r>
        <w:rPr>
          <w:rFonts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浙江兴旺宝明通网络有限公司旗下所属网站服务提供者</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（或简称“我们”）制定本《隐私政策》（下称“本政策”）并提醒您：</w:t>
      </w:r>
    </w:p>
    <w:p w14:paraId="3064F4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b w:val="0"/>
          <w:bCs w:val="0"/>
          <w:i w:val="0"/>
          <w:iCs w:val="0"/>
          <w:caps w:val="0"/>
          <w:color w:val="333333"/>
          <w:spacing w:val="0"/>
          <w:sz w:val="21"/>
          <w:szCs w:val="21"/>
          <w:bdr w:val="none" w:color="auto" w:sz="0" w:space="0"/>
        </w:rPr>
        <w:t>请您特别注意：本政策适用于</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val="0"/>
          <w:bCs w:val="0"/>
          <w:i w:val="0"/>
          <w:iCs w:val="0"/>
          <w:caps w:val="0"/>
          <w:color w:val="333333"/>
          <w:spacing w:val="0"/>
          <w:sz w:val="21"/>
          <w:szCs w:val="21"/>
          <w:bdr w:val="none" w:color="auto" w:sz="0" w:space="0"/>
        </w:rPr>
        <w:t>浙江兴旺宝明通网络有限公司旗下所属网站服务提供者</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val="0"/>
          <w:bCs w:val="0"/>
          <w:i w:val="0"/>
          <w:iCs w:val="0"/>
          <w:caps w:val="0"/>
          <w:color w:val="333333"/>
          <w:spacing w:val="0"/>
          <w:sz w:val="21"/>
          <w:szCs w:val="21"/>
          <w:bdr w:val="none" w:color="auto" w:sz="0" w:space="0"/>
        </w:rPr>
        <w:t>以网站、客户端、小程序以及随技术发展出现的新形态向您提供的各项产品和服务。需要特别说明的是，</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本政策不适用于其他第三方向您提供的服务，第三方向您提供的服务适用其向您说明的隐私权政策。</w:t>
      </w:r>
    </w:p>
    <w:p w14:paraId="7D4B49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在使用</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各项产品或服务前，请您务必仔细阅读并透彻理解本政策，特别是以粗体标识的条款，您应重点阅读，在确认充分理解并同意后使用相关产品或服务</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。如对本政策内容有任何疑问、意见或建议，您可通过</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我们客服中心</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与我们联系。</w:t>
      </w:r>
    </w:p>
    <w:p w14:paraId="21FC8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w:t>
      </w:r>
    </w:p>
    <w:p w14:paraId="1ACD2A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b/>
          <w:bCs/>
          <w:i w:val="0"/>
          <w:iCs w:val="0"/>
          <w:caps w:val="0"/>
          <w:color w:val="333333"/>
          <w:spacing w:val="0"/>
          <w:sz w:val="21"/>
          <w:szCs w:val="21"/>
          <w:bdr w:val="none" w:color="auto" w:sz="0" w:space="0"/>
        </w:rPr>
        <w:t>第一部分 定义</w:t>
      </w:r>
    </w:p>
    <w:p w14:paraId="4C37DC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服务提供者：</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指浙江兴旺宝明通网络有限公司旗下所属网站服务提供者。</w:t>
      </w:r>
    </w:p>
    <w:p w14:paraId="038A1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个人信息：</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指以电子或者其他方式记录的能够单独或者与其他信息结合识别特定自然人身份或者反映特定自然人活动情况的各种信息。</w:t>
      </w:r>
    </w:p>
    <w:p w14:paraId="062AF2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个人敏感信息：</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指包括身份证件号码、个人生物识别信息、银行账号、财产信息、行踪轨迹、交易信息、14岁以下（含）儿童信息等的个人信息（我们将在本隐私权政策中对具体个人敏感信息以粗体进行显著标识）。</w:t>
      </w:r>
    </w:p>
    <w:p w14:paraId="44971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个人信息删除：</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指在实现日常业务功能所涉及的系统中去除个人信息的行为，使其保持不可被检索、访问的状态。</w:t>
      </w:r>
    </w:p>
    <w:p w14:paraId="1E493D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除另有约定外，本政策所用定义与《</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兴旺宝明通</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服务条款》中的定义具有相同的涵义。</w:t>
      </w:r>
    </w:p>
    <w:p w14:paraId="4D10B5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w:t>
      </w:r>
    </w:p>
    <w:p w14:paraId="7DD087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b/>
          <w:bCs/>
          <w:i w:val="0"/>
          <w:iCs w:val="0"/>
          <w:caps w:val="0"/>
          <w:color w:val="333333"/>
          <w:spacing w:val="0"/>
          <w:sz w:val="21"/>
          <w:szCs w:val="21"/>
          <w:bdr w:val="none" w:color="auto" w:sz="0" w:space="0"/>
        </w:rPr>
        <w:t>第二部分 隐私政策</w:t>
      </w:r>
    </w:p>
    <w:p w14:paraId="4D033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本隐私政策部分将帮助您了解以下内容：</w:t>
      </w:r>
    </w:p>
    <w:p w14:paraId="6D28B7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1、我们如何收集和使用您的个人信息</w:t>
      </w:r>
    </w:p>
    <w:p w14:paraId="14C61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2、我们如何使用Cookie和同类技术</w:t>
      </w:r>
    </w:p>
    <w:p w14:paraId="456403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3、我们如何共享、转让、公开披露您的个人信息</w:t>
      </w:r>
    </w:p>
    <w:p w14:paraId="011E0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4、我们如何保护您的个人信息</w:t>
      </w:r>
    </w:p>
    <w:p w14:paraId="236EFB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5、您如何管理您的个人信息</w:t>
      </w:r>
    </w:p>
    <w:p w14:paraId="4CBB1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6、我们如何处理未成年人的个人信息</w:t>
      </w:r>
    </w:p>
    <w:p w14:paraId="3AB93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7、您的个人信息如何在全球范围转移</w:t>
      </w:r>
    </w:p>
    <w:p w14:paraId="0F6E9D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8、本隐私政策如何更新</w:t>
      </w:r>
    </w:p>
    <w:p w14:paraId="291E8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9、如何联系我们</w:t>
      </w:r>
    </w:p>
    <w:p w14:paraId="7A6EB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b/>
          <w:bCs/>
          <w:i w:val="0"/>
          <w:iCs w:val="0"/>
          <w:caps w:val="0"/>
          <w:color w:val="333333"/>
          <w:spacing w:val="0"/>
          <w:sz w:val="21"/>
          <w:szCs w:val="21"/>
          <w:bdr w:val="none" w:color="auto" w:sz="0" w:space="0"/>
        </w:rPr>
        <w:t>一、我们如何收集和使用您的信息</w:t>
      </w:r>
    </w:p>
    <w:p w14:paraId="44968E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在您使用我们的产品及/或服务时，我们需要/可能需要收集和使用的您的个人信息包括如下两种：</w:t>
      </w:r>
    </w:p>
    <w:p w14:paraId="093C2E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val="0"/>
          <w:bCs w:val="0"/>
          <w:i w:val="0"/>
          <w:iCs w:val="0"/>
          <w:caps w:val="0"/>
          <w:color w:val="333333"/>
          <w:spacing w:val="0"/>
          <w:sz w:val="21"/>
          <w:szCs w:val="21"/>
          <w:bdr w:val="none" w:color="auto" w:sz="0" w:space="0"/>
        </w:rPr>
        <w:t>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为实现向您提供我们产品及/或服务的基本功能，您须授权我们收集、使用的必要的信息。如您拒绝提供相应信息，您将无法正常使用我们的产品及/或服务；</w:t>
      </w:r>
    </w:p>
    <w:p w14:paraId="25C21C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为实现向您提供我们产品及/或服务的附加功能，您可选择授权我们收集、使用的信息。如您拒绝提供，您将无法正常使用相关附加功能或无法达到我们拟达到的功能效果，但并不会影响您正常使用我们产品及/或服务的基本功能。</w:t>
      </w:r>
    </w:p>
    <w:p w14:paraId="3F7E7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您理解并同意：</w:t>
      </w:r>
    </w:p>
    <w:p w14:paraId="3C1228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1、我们致力于打造多样的产品和服务以满足您的需求。因我们向您提供的产品和服务种类众多，且不同用户选择使用的具体产品/服务范围存在差异，相应的，基本/附加功能及收集使用的个人信息类型、范围等会有所区别，请以具体的产品/服务功能为准；</w:t>
      </w:r>
    </w:p>
    <w:p w14:paraId="212D8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2、为给您带来更好的产品和服务体验，我们在持续努力改进我们的技术，随之我们可能会不时推出新的或优化后的功能，可能需要收集、使用新的个人信息或变更个人信息使用目的或方式。对此，我们将通过更新本政策、弹窗、页面提示等方式另行向您说明对应信息的收集目的、范围及使用方式，并为您提供自主选择同意的方式，且在征得您明示同意后收集、使用。</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在此过程中，如果您有任何疑问、意见或建议的，您可通过</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我们客服中心</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与我们联系，我们会尽快为您作出解答。</w:t>
      </w:r>
    </w:p>
    <w:p w14:paraId="0D9A1C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我们会出于本政策所述的以下目的，收集和使用您的个人信息：</w:t>
      </w:r>
    </w:p>
    <w:p w14:paraId="4FF09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帮助您成为我们的会员</w:t>
      </w:r>
    </w:p>
    <w:p w14:paraId="1F7B6B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您注册账号时须至少向我们提供</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账号名称、手机号码及或电子邮箱，并创建密码</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如果您仅需使用浏览、搜索等基本服务，您不需要注册成为我们的用户及提供上述信息。您提供的上述信息，将在您使用我们的产品和服务期间持续授权我们使用。在您注销账号时，我们将停止使用并删除上述信息或对您的个人信息进行匿名化处理，法律法规另有规定的除外。</w:t>
      </w:r>
    </w:p>
    <w:p w14:paraId="4F1A0E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对于需要通过</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平台账户才能使用的服务，我们可能会根据您提供的上述信息校验您的会员身份，确保我们是在为您本人提供服务。</w:t>
      </w:r>
    </w:p>
    <w:p w14:paraId="07B56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向您提供产品和服务</w:t>
      </w:r>
    </w:p>
    <w:p w14:paraId="7624DC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val="0"/>
          <w:bCs w:val="0"/>
          <w:i w:val="0"/>
          <w:iCs w:val="0"/>
          <w:caps w:val="0"/>
          <w:color w:val="333333"/>
          <w:spacing w:val="0"/>
          <w:sz w:val="21"/>
          <w:szCs w:val="21"/>
          <w:bdr w:val="none" w:color="auto" w:sz="0" w:space="0"/>
        </w:rPr>
        <w:t>您使用我们的特定产品和服务时（如网络课堂、采购询盘、直播、在线展会、自媒体等），为满足向您提供产品和服务之目的，除注册时提供的信息外，您可能需要进一步向我们提供与上述产品和服务的功能相关的信息（例如</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val="0"/>
          <w:bCs w:val="0"/>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您的真实姓名、</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电话号码、</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电子邮箱</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单位名称、单位性质、所属行业、采购意向、职务、调研问卷信息等）</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val="0"/>
          <w:bCs w:val="0"/>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val="0"/>
          <w:bCs w:val="0"/>
          <w:i w:val="0"/>
          <w:iCs w:val="0"/>
          <w:caps w:val="0"/>
          <w:color w:val="333333"/>
          <w:spacing w:val="0"/>
          <w:sz w:val="21"/>
          <w:szCs w:val="21"/>
          <w:bdr w:val="none" w:color="auto" w:sz="0" w:space="0"/>
        </w:rPr>
        <w:t>如果您不</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val="0"/>
          <w:bCs w:val="0"/>
          <w:i w:val="0"/>
          <w:iCs w:val="0"/>
          <w:caps w:val="0"/>
          <w:color w:val="333333"/>
          <w:spacing w:val="0"/>
          <w:sz w:val="21"/>
          <w:szCs w:val="21"/>
          <w:bdr w:val="none" w:color="auto" w:sz="0" w:space="0"/>
        </w:rPr>
        <w:t>使用特定的产品和服务，则无需提供相关信息。我们还可能会</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记录您在使用我们的产品和/或服务时提供、形成或留存的信息，</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val="0"/>
          <w:bCs w:val="0"/>
          <w:i w:val="0"/>
          <w:iCs w:val="0"/>
          <w:caps w:val="0"/>
          <w:color w:val="333333"/>
          <w:spacing w:val="0"/>
          <w:sz w:val="21"/>
          <w:szCs w:val="21"/>
          <w:bdr w:val="none" w:color="auto" w:sz="0" w:space="0"/>
        </w:rPr>
        <w:t>例如您参与其他产品运营活动时提交的信息。您有权选择不提供前述信息，但这将可能导致您无法使用特定服务或功能，或者无法达到相关服务拟达到的效果。</w:t>
      </w:r>
    </w:p>
    <w:p w14:paraId="30DF74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3、</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与您沟通</w:t>
      </w:r>
    </w:p>
    <w:p w14:paraId="759B32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val="0"/>
          <w:bCs w:val="0"/>
          <w:i w:val="0"/>
          <w:iCs w:val="0"/>
          <w:caps w:val="0"/>
          <w:color w:val="333333"/>
          <w:spacing w:val="0"/>
          <w:sz w:val="21"/>
          <w:szCs w:val="21"/>
          <w:bdr w:val="none" w:color="auto" w:sz="0" w:space="0"/>
        </w:rPr>
        <w:t>我们会利用收集的信息（例如</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您的手机号码、电子邮件地址</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val="0"/>
          <w:bCs w:val="0"/>
          <w:i w:val="0"/>
          <w:iCs w:val="0"/>
          <w:caps w:val="0"/>
          <w:color w:val="333333"/>
          <w:spacing w:val="0"/>
          <w:sz w:val="21"/>
          <w:szCs w:val="21"/>
          <w:bdr w:val="none" w:color="auto" w:sz="0" w:space="0"/>
        </w:rPr>
        <w:t>）直接与您沟通或互动。例如，您参与了我们的某项活动获得奖励，可能会向您发送通知。或者，让您了解我们为您提供服务即将发生变化或改进，邀请您参与新产品的体验等。</w:t>
      </w:r>
    </w:p>
    <w:p w14:paraId="5E4F9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4、</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为您展示和推送产品或服务</w:t>
      </w:r>
    </w:p>
    <w:p w14:paraId="37520C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val="0"/>
          <w:bCs w:val="0"/>
          <w:i w:val="0"/>
          <w:iCs w:val="0"/>
          <w:caps w:val="0"/>
          <w:color w:val="333333"/>
          <w:spacing w:val="0"/>
          <w:sz w:val="21"/>
          <w:szCs w:val="21"/>
          <w:bdr w:val="none" w:color="auto" w:sz="0" w:space="0"/>
        </w:rPr>
        <w:t>为改善我们的产品或服务、向您提供个性化的信息搜索及交易服务，我们会根据您的浏览及</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搜索记录、设备信息、位置信息、</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采购询价</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信息，提取您的浏览、搜索偏好、行为习惯、位置信息</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val="0"/>
          <w:bCs w:val="0"/>
          <w:i w:val="0"/>
          <w:iCs w:val="0"/>
          <w:caps w:val="0"/>
          <w:color w:val="333333"/>
          <w:spacing w:val="0"/>
          <w:sz w:val="21"/>
          <w:szCs w:val="21"/>
          <w:bdr w:val="none" w:color="auto" w:sz="0" w:space="0"/>
        </w:rPr>
        <w:t>等特征，基于特征标签进行间接人群画像并展示、推送信息，用于展示、推送信息和可能的商业广告。</w:t>
      </w:r>
    </w:p>
    <w:p w14:paraId="7567CF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b w:val="0"/>
          <w:bCs w:val="0"/>
          <w:i w:val="0"/>
          <w:iCs w:val="0"/>
          <w:caps w:val="0"/>
          <w:color w:val="333333"/>
          <w:spacing w:val="0"/>
          <w:sz w:val="21"/>
          <w:szCs w:val="21"/>
          <w:bdr w:val="none" w:color="auto" w:sz="0" w:space="0"/>
        </w:rPr>
        <w:t>为了让您有更好的体验、改善我们的服务或经您同意的其他用途，在符合相关法律法规的前提下，我们可能将通过某些服务所收集的信息用于我们的其他服务。例如，将您在使用我们某项服务时的信息，用于另一项服务中向您展示个性化的内容或广告、用于用户研究分析与统计等服务。</w:t>
      </w:r>
    </w:p>
    <w:p w14:paraId="53A7A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我们努力保障您的浏览体验。此外，我们也会为了不断改进和优化上述的功能来使用您的上述信息。</w:t>
      </w:r>
    </w:p>
    <w:p w14:paraId="5F09B3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5、</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开展内部数据分析和研究，第三方SDK统计服务，改善我们的产品或服务</w:t>
      </w:r>
    </w:p>
    <w:p w14:paraId="6E732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在您使用我们服务过程中，为保障您的账号安全、识别账号异常状态、了解产品适配性、向您提供更契合您需求的页面展示和搜索结果，我们可能会自动收集您的使用情况并存储为网络日志信息。</w:t>
      </w:r>
    </w:p>
    <w:p w14:paraId="47A79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设备信息：我们会根据您在软件安装及使用中授予的具体权限，接收并记录您所使用的设备相关信息（例如设备型号、操作系统版本、设备设置、唯一设备标识符、MAC地址及IMEI、IMSI、Android ID、IDFA、OAID设备标识符、设备环境、应用列表信息的软硬件特征信息）、设备所在位置相关信息（例如IP地址、GPS位置以及能够提供相关信息的Wi-Fi接入点、蓝牙和基站等传感器信息）。               </w:t>
      </w:r>
    </w:p>
    <w:p w14:paraId="2D95E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服务日志信息：</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浏览记录、点击查看记录、搜索查询记录、收藏、添加至购物车、交易、售后、关注分享信息、发布信息，以及IP地址、浏览器类型、电信运营商、使用语言、访问日期和时间及您访问的网页记录</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p>
    <w:p w14:paraId="21F75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请注意，单独的设备信息、日志信息等是无法识别特定自然人身份的信息。如果我们将这类非个人信息与其他信息结合用于识别特定自然人身份，或者将其与个人信息结合使用，则在结合使用期间，这类非个人信息将被视为个人信息。</w:t>
      </w:r>
    </w:p>
    <w:p w14:paraId="26A9F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为</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展示您账号的</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询价或留言</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信息，我们会收集您在使用我们服务过程中产生的</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询价或留言</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信息用于向您展示及便于您对</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询价或留言</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进行管理。</w:t>
      </w:r>
    </w:p>
    <w:p w14:paraId="67AA21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当您与我们联系时，我们可能会保存您的通信/通话记录和内容或您留下的联系方式等信息，以便与您联系或帮助您解决问题，或记录相关问题的处理方案及结果。</w:t>
      </w:r>
    </w:p>
    <w:p w14:paraId="52BB5D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6、</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为您提供收藏、加购、关注与分享功能</w:t>
      </w:r>
    </w:p>
    <w:p w14:paraId="67C9E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在您浏览我们网站或客户端的过程中，您可以选择对感兴趣的商品及/或服务进行收藏、与您感兴趣的商家/品牌/其他会员建立关注关系、通过我们提供的功能组件向其他第三方分享信息。在您使用上述功能的过程中，我们会收集包括您的收藏及</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关</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注关系、分享历史在内的服务日志信息用于实现上述功能及其他我们明确告知的目的。</w:t>
      </w:r>
    </w:p>
    <w:p w14:paraId="0B2DB0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7、</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为您提供其他附加服务</w:t>
      </w:r>
    </w:p>
    <w:p w14:paraId="1C266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为向您提供更便捷、更优质、个性化的产品及/或服务，努力提升您的体验，我们在向您提供的以下附加服务中可能会收集和使用您的个人信息。如果您不提供这些信息，不会影响您使用</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的浏览、搜索、购买等基本服务，但您可能无法获得这些附加服务给您带来的用户体验。这些附加服务包括：</w:t>
      </w:r>
    </w:p>
    <w:p w14:paraId="5B8C05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255"/>
        <w:jc w:val="both"/>
      </w:pPr>
      <w:r>
        <w:rPr>
          <w:rFonts w:hint="eastAsia" w:ascii="微软雅黑" w:hAnsi="微软雅黑" w:eastAsia="微软雅黑" w:cs="微软雅黑"/>
          <w:i w:val="0"/>
          <w:iCs w:val="0"/>
          <w:caps w:val="0"/>
          <w:color w:val="333333"/>
          <w:spacing w:val="0"/>
          <w:sz w:val="21"/>
          <w:szCs w:val="21"/>
          <w:bdr w:val="none" w:color="auto" w:sz="0" w:space="0"/>
        </w:rPr>
        <w:t>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基于位置信息的附加服务</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：我们会在您开启位置权限后访问获取您的位置信息，根据您的位置信息为您提供更契合您需求的页面展示、产品及/或服务，比如向您推荐附近的优惠信息。</w:t>
      </w:r>
    </w:p>
    <w:p w14:paraId="27DF53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基于相机/摄像头的附加服务</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您可在开启相机/摄像头权限后使用该功能进行扫码用于登录、购物、领取优惠信息，拍摄照片或视频用于评价、分享，以及特定场景下经您授权的人脸识别等功能。当您使用该附加功能进行人脸识别时我们会收集您的面部特征，且严格在经您授权同意的范围内使用，未来如我们拟使用您的面部信息为您提供其他产品及/或服务功能的，我们会再次与您确认。</w:t>
      </w:r>
    </w:p>
    <w:p w14:paraId="482CA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3</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基于相册（图片库/视频库）的图片/视频访问及上传的附加服务</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您可在开启相册权限后使用该功能上传您的照片/图片/视频，以实现更换头像、发表评论/分享、拍照购物或与客服沟通提供证明等功能。我们可能会通过您所上传的照片/图片来识别您需要购买的商品或服务，或使用包含您所上传照片或图片的评论信息。</w:t>
      </w:r>
    </w:p>
    <w:p w14:paraId="0A48F3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4</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基于麦克风的语音技术相关附加服务</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您可在开启麦克风权限后使用麦克风实现语音购物功能，或与客服联系或与客服机器人实现语音交互，在这些功能中我们会收集您的录音内容以识别您的购物需求，或响应您的客服及争议处理等需求。请您知晓，即使您已同意开启麦克风权限，我们也仅会在您主动点击客户端内麦克风图标或录制视频时通过麦克风获取语音信息。</w:t>
      </w:r>
    </w:p>
    <w:p w14:paraId="2552E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您理解并同意，上述附加服务可能需要您在您的设备中开启您的位置信息 （地理位置）、摄像头（相机）、相册（图片库）、麦克风（语音），以实现这些权限所涉及信息的收集和使用。您可在您的设备设置</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中逐项查看上述权限的状态，并可自行决定这些权限随时的开启或关闭。请您注意，您开启任一权限即代表您授权我们可以收集和使用相关个人信息来为您提供对应服务，您一旦关闭任一权限即代表您取消了授权，我们将不再基于对应权限继续收集和使用相关个人信息，也无法为您提供该权限所对应的服务。但是，您关闭权限的决定不会影响此前基于您的授权所进行的信息收集及使用。</w:t>
      </w:r>
    </w:p>
    <w:p w14:paraId="51984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8、</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为您提供评论、问答等信息公开发布功能</w:t>
      </w:r>
    </w:p>
    <w:p w14:paraId="1B03C4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您可通过我们为您提供的评论、问答、直播及其他信息发布功能公开发布信息，包括作为会员可发布图文/视频/直播内容、发表评价及问答内容。</w:t>
      </w:r>
    </w:p>
    <w:p w14:paraId="69D5A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我们可能会根据您的会员类型及网络日志信息判断您是否可享受对应功能权限（例如只有</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报名过</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某</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网络课程</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的会员才可通过</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课堂直播间进行公开提问、交流等</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p>
    <w:p w14:paraId="09A76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请注意，您公开发布的信息中可能会涉及您或他人的个人信息甚至个人敏感信息，如您在评价时选择上传包含个人信息的图片。请您更加谨慎地考虑，是否在使用我们的服务时共享甚至公开分享相关信息。</w:t>
      </w:r>
    </w:p>
    <w:p w14:paraId="5A1414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9、</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其他用途</w:t>
      </w:r>
    </w:p>
    <w:p w14:paraId="54FAE1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若你提供的信息中含有其他用户的个人信息，在</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提供这些个人信息之前，您需确保您已经取得合法的授权。</w:t>
      </w:r>
    </w:p>
    <w:p w14:paraId="20CD39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若我们将信息用于本政策未载明的其他用途，或者将基于特定目的收集而来的信息用于其他目的，或者我们主动从第三方处获取您的个人信息，均会事先获得您的同意。</w:t>
      </w:r>
    </w:p>
    <w:p w14:paraId="0EF6D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3</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若我们从第三方处间接获取您的信息的，我们会在收集前明确以书面形式要求该第三方在已依法取得您同意后收集个人信息，并向您告知共享的信息内容，且涉及敏感信息的在提供给我们使用前需经过您的明确确认，要求第三方对个人信息来源的合法性和合规性作出承诺，如第三方有违反行为的，我们会明确要求对方承担相应法律责任；同时，我们的专业安全团队对个人信息会进行安全加固（包括敏感信息报备、敏感信息加密存储、访问权限控制等）。我们会使用不低于我们对自身用户个人信息同等的保护手段与措施对间接获取的个人信息进行保护。</w:t>
      </w:r>
    </w:p>
    <w:p w14:paraId="1ED48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10、</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征得授权同意的例外</w:t>
      </w:r>
    </w:p>
    <w:p w14:paraId="6F16B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根据相关法律法规规定，以下情形中收集您的个人信息无需征得您的授权同意：</w:t>
      </w:r>
    </w:p>
    <w:p w14:paraId="6F7810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与国家安全、国防安全有关的；</w:t>
      </w:r>
    </w:p>
    <w:p w14:paraId="7E08A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与公共安全、公共卫生、重大公共利益有关的；</w:t>
      </w:r>
    </w:p>
    <w:p w14:paraId="31A96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3</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与犯罪侦查、起诉、审判和判决执行等有关的；</w:t>
      </w:r>
    </w:p>
    <w:p w14:paraId="662022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4</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出于维护个人信息主体或其他个人的生命、财产等重大合法权益但又很难得到您本人同意的；</w:t>
      </w:r>
    </w:p>
    <w:p w14:paraId="40DBC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5</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所收集的个人信息是您自行向社会公众公开的；</w:t>
      </w:r>
    </w:p>
    <w:p w14:paraId="1DD6AD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255"/>
        <w:jc w:val="both"/>
      </w:pPr>
      <w:r>
        <w:rPr>
          <w:rFonts w:hint="eastAsia" w:ascii="微软雅黑" w:hAnsi="微软雅黑" w:eastAsia="微软雅黑" w:cs="微软雅黑"/>
          <w:i w:val="0"/>
          <w:iCs w:val="0"/>
          <w:caps w:val="0"/>
          <w:color w:val="333333"/>
          <w:spacing w:val="0"/>
          <w:sz w:val="21"/>
          <w:szCs w:val="21"/>
          <w:bdr w:val="none" w:color="auto" w:sz="0" w:space="0"/>
        </w:rPr>
        <w:t>6</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从合法公开披露的信息中收集个人信息的，如合法的新闻报道、政府信息公开等渠道；</w:t>
      </w:r>
    </w:p>
    <w:p w14:paraId="3197C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7</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根据您的要求签订合同所必需的；</w:t>
      </w:r>
    </w:p>
    <w:p w14:paraId="48C3C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8</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用于维护所提供的产品或服务的安全稳定运行所必需的，例如发现、处置产品或服务的故障；</w:t>
      </w:r>
    </w:p>
    <w:p w14:paraId="3CF73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9</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为合法的新闻报道所必需的；</w:t>
      </w:r>
    </w:p>
    <w:p w14:paraId="01B71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10</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学术研究机构基于公共利益开展统计或学术研究所必要，且对外提供学术研究或描述的结果时，对结果中所包含的个人信息进行去标识化处理的；</w:t>
      </w:r>
    </w:p>
    <w:p w14:paraId="45AC00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11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法律法规规定的其他情形。</w:t>
      </w:r>
    </w:p>
    <w:p w14:paraId="1F3CC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请知悉，根据适用的法律，若我们对个人信息采取技术措施和其他必要措施进行处理，使得数据接收方无法重新识别特定个人且不能复原，或我们可能会对收集的信息进行去标识化地研究、统计分析和预测，用于改善</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的内容和布局，为商业决策提供产品或服务支撑，以及改进我们的产品和服务（包括使用匿名数据进行机器学习或模型算法训练），则此类处理后数据的使用无需另行向您通知并征得您的同意。</w:t>
      </w:r>
    </w:p>
    <w:p w14:paraId="52EC6C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如我们停止运营</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产品或服务，我们将及时停止继续收集您个人信息的活动，将停止运营的通知以逐一送达或公告的形式通知您，对所持有的个人信息进行删除或匿名化处理。</w:t>
      </w:r>
    </w:p>
    <w:p w14:paraId="7D364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b/>
          <w:bCs/>
          <w:i w:val="0"/>
          <w:iCs w:val="0"/>
          <w:caps w:val="0"/>
          <w:color w:val="333333"/>
          <w:spacing w:val="0"/>
          <w:sz w:val="21"/>
          <w:szCs w:val="21"/>
          <w:bdr w:val="none" w:color="auto" w:sz="0" w:space="0"/>
        </w:rPr>
        <w:t>二、我们如何使用Cookie和同类技术</w:t>
      </w:r>
    </w:p>
    <w:p w14:paraId="155C8B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Cookie</w:t>
      </w:r>
    </w:p>
    <w:p w14:paraId="6170A2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为确保网站正常高效运转、为您获得更轻松的访问体验、向您推荐您可能感兴趣的内容，我们会在您的计算机或移动设备上存储相关信息：这些信息可能是Cookie、Flash Cookie，或您的浏览器或关联应用程序提供的其他本地存储（统称“Cookie”）。</w:t>
      </w:r>
    </w:p>
    <w:p w14:paraId="4BF50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请您理解，我们的某些服务只能通过使用Cookie才可得到实现。如果您的浏览器或浏览器附加服务允许，您可以修改对Cookie的接受程度或者拒绝我们的Cookie，但拒绝我们的Cookie在某些情况下可能会影响您安全访问网站和使用我们提供的服务。</w:t>
      </w:r>
    </w:p>
    <w:p w14:paraId="508644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如果您的浏览器或浏览器附加服务允许，您可修改对Cookie的接受程度或拒绝我们的Cookie。有关详情，请参见 AboutCookies.org。但如果您这么做，在某些情况下可能会影响您安全访问我们的网站，且可能需要在每一次访问我们的网站时更改用户设置。</w:t>
      </w:r>
    </w:p>
    <w:p w14:paraId="3BA60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网站信标和像素标签</w:t>
      </w:r>
    </w:p>
    <w:p w14:paraId="0405E9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除Cookie外，我们还会在网站上使用网站信标和像素标签等其他同类技术。例如，我们向您发送的电子邮件可能含有链接至我们网站内容的地址链接，如果您点击该链接，我们则会跟踪此次点击，帮助我们了解您的产品或服务偏好以便于我们主动改善客户服务体验。网站信标通常是一种嵌入到网站或电子邮件中的透明图像。借助于电子邮件中的像素标签，我们能够获知电子邮件是否被打开。如果您不希望自己的活动以这种方式被追踪，则可以随时从我们的寄信名单中退订。</w:t>
      </w:r>
    </w:p>
    <w:p w14:paraId="1E0941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3、</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SDK的使用</w:t>
      </w:r>
    </w:p>
    <w:p w14:paraId="7D3C3C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为保障我们客户端的稳定运行、功能实现，使您能够使用和享受更多的服务及功能，我们的应用中会嵌入授权合作伙伴的SDK或其他类似的应用程序，点击查看我们接入授权合作伙伴的SDK详情。</w:t>
      </w:r>
    </w:p>
    <w:p w14:paraId="2955F5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我们会对授权合作伙伴获取有关信息的应用程序接口（API）、软件工具开发包（SDK）进行严格的安全检测，并与授权合作伙伴约定严格的数据保护措施，令其按照本政策以及其他任何相关的保密和安全措施来处理个人信息。</w:t>
      </w:r>
    </w:p>
    <w:p w14:paraId="2909B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w:t>
      </w:r>
    </w:p>
    <w:p w14:paraId="55CE06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b/>
          <w:bCs/>
          <w:i w:val="0"/>
          <w:iCs w:val="0"/>
          <w:caps w:val="0"/>
          <w:color w:val="333333"/>
          <w:spacing w:val="0"/>
          <w:sz w:val="21"/>
          <w:szCs w:val="21"/>
          <w:bdr w:val="none" w:color="auto" w:sz="0" w:space="0"/>
        </w:rPr>
        <w:t>三、我们如何共享、转让、公开披露您的个人信息</w:t>
      </w:r>
    </w:p>
    <w:p w14:paraId="1BC47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b/>
          <w:bCs/>
          <w:i w:val="0"/>
          <w:iCs w:val="0"/>
          <w:caps w:val="0"/>
          <w:color w:val="333333"/>
          <w:spacing w:val="0"/>
          <w:sz w:val="21"/>
          <w:szCs w:val="21"/>
          <w:bdr w:val="none" w:color="auto" w:sz="0" w:space="0"/>
        </w:rPr>
        <w:t>    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共享</w:t>
      </w:r>
    </w:p>
    <w:p w14:paraId="0BEBC0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我们不会与</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服务提供者以外的公司、组织和个人共享您的个人信息，但以下情况除外：</w:t>
      </w:r>
    </w:p>
    <w:p w14:paraId="50B61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在获取明确同意的情况下共享：获得您的明确同意后，我们会与其他方共享您的个人信息。</w:t>
      </w:r>
    </w:p>
    <w:p w14:paraId="427A7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在法定情形下的共享：我们可能会根据法律法规规定、诉讼争议解决需要，或按行政、司法机关依法提出的要求，对外共享您的个人信息。</w:t>
      </w:r>
    </w:p>
    <w:p w14:paraId="37696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3</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在您主动选择情况下共享：您通过我们购买商品、服务或参与了网站活动，我们会根据您的选择，将您与交易或参与活动有关的必要信息共享给相关商品或服务的提供者，以更好地实现您的售后服务需求，比如礼品和资料邮寄、电话回访、信息推送、采购推荐、产品试用申请等服务。</w:t>
      </w:r>
    </w:p>
    <w:p w14:paraId="064B96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b/>
          <w:bCs/>
          <w:i w:val="0"/>
          <w:iCs w:val="0"/>
          <w:caps w:val="0"/>
          <w:color w:val="333333"/>
          <w:spacing w:val="0"/>
          <w:sz w:val="21"/>
          <w:szCs w:val="21"/>
          <w:bdr w:val="none" w:color="auto" w:sz="0" w:space="0"/>
        </w:rPr>
        <w:t>    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转让</w:t>
      </w:r>
    </w:p>
    <w:p w14:paraId="74A9E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我们不会将您的个人信息转让给任何公司、组织和个人，但以下情况除外：</w:t>
      </w:r>
    </w:p>
    <w:p w14:paraId="578D1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在获取明确同意的情况下转让：获得您的明确同意后，我们会向其他方转让您的个人信息。</w:t>
      </w:r>
    </w:p>
    <w:p w14:paraId="3A70B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在</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服务提供者发生合并、收购或破产清算情形，或其他涉及合并、收购或破产清算情形时，如涉及到个人信息转让，我们会要求新的持有您个人信息的公司、组织继续受本政策的约束，否则我们将要求该公司、组织和个人重新向您征求授权同意。</w:t>
      </w:r>
    </w:p>
    <w:p w14:paraId="7E9AC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b/>
          <w:bCs/>
          <w:i w:val="0"/>
          <w:iCs w:val="0"/>
          <w:caps w:val="0"/>
          <w:color w:val="333333"/>
          <w:spacing w:val="0"/>
          <w:sz w:val="21"/>
          <w:szCs w:val="21"/>
          <w:bdr w:val="none" w:color="auto" w:sz="0" w:space="0"/>
        </w:rPr>
        <w:t>    3、</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公开披露</w:t>
      </w:r>
    </w:p>
    <w:p w14:paraId="6F7BF1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我们仅会在以下情况下，公开披露您的个人信息：</w:t>
      </w:r>
    </w:p>
    <w:p w14:paraId="674CD7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获得您明确同意或基于您的主动选择，我们可能会公开披露您的个人信息；</w:t>
      </w:r>
    </w:p>
    <w:p w14:paraId="07339F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如果我们确定您出现违反法律法规或严重违反</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相关协议规则的情况，或为保护</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及其关联公司用户或公众的人身财产安全免遭侵害，我们可能依据法律法规或</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相关协议规则征得您同意的情况下披露关于您的个人信息，包括相关违规行为以及</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已对您采取的措施。</w:t>
      </w:r>
    </w:p>
    <w:p w14:paraId="0E1E13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4）</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共享、转让、公开披露个人信息时事先征得授权同意的例外</w:t>
      </w:r>
    </w:p>
    <w:p w14:paraId="7DF74A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以下情形中，共享、转让、公开披露您的个人信息无需事先征得您的授权同意：</w:t>
      </w:r>
    </w:p>
    <w:p w14:paraId="150B92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与国家安全、国防安全有关的；</w:t>
      </w:r>
    </w:p>
    <w:p w14:paraId="1CABF5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与公共安全、公共卫生、重大公共利益有关的；</w:t>
      </w:r>
    </w:p>
    <w:p w14:paraId="102FA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3</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与犯罪侦查、起诉、审判和判决执行等有关的；</w:t>
      </w:r>
    </w:p>
    <w:p w14:paraId="670C4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4</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出于维护您或其他个人的生命、财产等重大合法权益但又很难得到本人同意的；</w:t>
      </w:r>
    </w:p>
    <w:p w14:paraId="58868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5</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您自行向社会公众公开的个人信息；</w:t>
      </w:r>
    </w:p>
    <w:p w14:paraId="5ED513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6</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从合法公开披露的信息中收集个人信息的，如合法的新闻报道、政府信息公开等渠道。</w:t>
      </w:r>
    </w:p>
    <w:p w14:paraId="40156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根据法律规定，共享、转让经去标识化处理的个人信息，且确保数据接收方无法复原并重新识别个人信息主体的，不属于个人信息的对外共享、转让及公开披露行为，对此类数据的保存及处理将无需另行向您通知并征得您的同意。</w:t>
      </w:r>
    </w:p>
    <w:p w14:paraId="3E7B04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w:t>
      </w:r>
    </w:p>
    <w:p w14:paraId="75DBE5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b/>
          <w:bCs/>
          <w:i w:val="0"/>
          <w:iCs w:val="0"/>
          <w:caps w:val="0"/>
          <w:color w:val="333333"/>
          <w:spacing w:val="0"/>
          <w:sz w:val="21"/>
          <w:szCs w:val="21"/>
          <w:bdr w:val="none" w:color="auto" w:sz="0" w:space="0"/>
        </w:rPr>
        <w:t>四、我们如何保护您的个人信息安全</w:t>
      </w:r>
    </w:p>
    <w:p w14:paraId="26FAF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我们已采取符合业界标准、合理可行的安全防护措施保护您提供的个人信息安全，防止个人信息遭到未经授权访问、公开披露、使用、修改、损坏或丢失。例如，我们对</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提供HTTPS（Hyper Text Transfer Protocol over Secure Socket Layer）协议安全浏览方式；我们会使用加密技术提高个人信息的安全性；我们会使用受信赖的保护机制防止个人信息遭到恶意攻击；我们会部署访问控制机制，尽力确保只有授权人员才可访问个人信息；以及我们会举办安全和隐私保护培训课程，加强员工对于保护个人信息重要性的认识。</w:t>
      </w:r>
    </w:p>
    <w:p w14:paraId="630F40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我们有行业先进的以数据为核心，围绕数据生命周期进行的数据安全管理体系，从组织建设、制度设计、人员管理、产品技术等方面多维度提升整个系统的安全性。</w:t>
      </w:r>
    </w:p>
    <w:p w14:paraId="0BCE5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3、</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会采取合理可行的措施，尽力避免收集无关的个人信息。我们只会在达成本政策所述目的所需的期限内保留您的个人信息，除非法律有强制的存留要求，例如《中华人民共和国电子商务法》要求商品和服务信息、交易信息保存时间自交易完成之日起不少于三年。而我们判断前述期限的标准包括：</w:t>
      </w:r>
    </w:p>
    <w:p w14:paraId="346B98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完成与您相关的交易目的、维护相应交易及业务记录、应对您可能的查询或投诉；</w:t>
      </w:r>
    </w:p>
    <w:p w14:paraId="2ADE6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保证我们为您提供服务的安全和质量；</w:t>
      </w:r>
    </w:p>
    <w:p w14:paraId="7E64F1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3</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您是否同意更长的留存期间；</w:t>
      </w:r>
    </w:p>
    <w:p w14:paraId="0F0C5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4</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是否存在保留期限的其他特别约定。</w:t>
      </w:r>
    </w:p>
    <w:p w14:paraId="1F05E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在您的个人信息超出保留期间后，我们会根据适用法律的要求删除您的个人信息，或使其匿名化处理。</w:t>
      </w:r>
    </w:p>
    <w:p w14:paraId="15884A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4、</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互联网并非绝对安全的环境，我们强烈建议您在使用</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服务进行网上</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询价</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时，您不可避免地要向</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询价</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对方或潜在的</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询价</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对方披露自己的个人信息，如联络方式或联系地址。请您妥善保护自己的个人信息，仅在必要的情形下向他人提供。如您发现自己的个人信息尤其是您的账号或密码发生泄露，请您立即联络</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我们客服</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中心，以便我们根据您的申请采取相应措施。</w:t>
      </w:r>
    </w:p>
    <w:p w14:paraId="3BA2B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请注意，您在使用我们服务时自愿共享甚至公开分享的信息，可能会涉及您或他人的个人信息甚至个人敏感信息。请您更加谨慎地考虑，是否在使用我们的服务时共享甚至公开分享相关信息。</w:t>
      </w:r>
    </w:p>
    <w:p w14:paraId="160B5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请使用复杂密码，协助我们保证您的账号安全。我们将尽力保障您发送给我们的任何信息的安全性。如果我们的物理、技术或管理防护设施遭到破坏，导致信息被非授权访问、公开披露、篡改或毁坏，导致您的合法权益受损，我们将承担相应的法律责任。</w:t>
      </w:r>
    </w:p>
    <w:p w14:paraId="1EEAA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5、</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在不幸发生个人信息安全事件后，我们将按照法律法规的要求向您告知：安全事件的基本情况和可能的影响、我们已采取或将要采取的处置措施、您可自主防范和降低风险的建议、对您的补救措施等。事件相关情况我们将以邮件、信函、电话、推送通知等方式告知您，难以逐一告知个人信息主体时，我们会采取合理、有效的方式发布公告。</w:t>
      </w:r>
    </w:p>
    <w:p w14:paraId="025DCA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同时，我们还将按照监管部门要求，上报个人信息安全事件的处置情况。</w:t>
      </w:r>
    </w:p>
    <w:p w14:paraId="6977F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b/>
          <w:bCs/>
          <w:i w:val="0"/>
          <w:iCs w:val="0"/>
          <w:caps w:val="0"/>
          <w:color w:val="333333"/>
          <w:spacing w:val="0"/>
          <w:sz w:val="21"/>
          <w:szCs w:val="21"/>
          <w:bdr w:val="none" w:color="auto" w:sz="0" w:space="0"/>
        </w:rPr>
        <w:t>五、您如何管理您的个人信息</w:t>
      </w:r>
    </w:p>
    <w:p w14:paraId="62358F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您可以通过以下方式访问及管理您的个人信息：</w:t>
      </w:r>
    </w:p>
    <w:p w14:paraId="4B33DC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访问您的个人信息</w:t>
      </w:r>
    </w:p>
    <w:p w14:paraId="28FAF8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您有权访问您的个人信息，法律法规规定的例外情况除外。您可以通过以下方式自行访问您的个人信息：</w:t>
      </w:r>
    </w:p>
    <w:p w14:paraId="0470C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账号信息——如果您希望访问或编辑您的账号中的个人基本资料信息和</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单位</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信息、更改您的密码、添加安全信息或关闭您的账号等，您可以通过登录账号通过“</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我的</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”执行此类操作。</w:t>
      </w:r>
    </w:p>
    <w:p w14:paraId="74C8C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搜索信息——您可以登录账号通过“我的足迹”访问或清除您的搜索历史记录。</w:t>
      </w:r>
    </w:p>
    <w:p w14:paraId="14DE0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询价</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信息</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您可以在</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中查阅或清除您的</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询价</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记录、</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留言</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记录等。</w:t>
      </w:r>
    </w:p>
    <w:p w14:paraId="46580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如果您无法通过上述路径访问该等个人信息，您可以随时通过</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我们客服</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中心与我们取得联系。我们将在15天内回复您的访问请求。</w:t>
      </w:r>
    </w:p>
    <w:p w14:paraId="3A545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更正或补充您的个人信息</w:t>
      </w:r>
    </w:p>
    <w:p w14:paraId="59B855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当您发现我们处理的关于您的个人信息有错误时，您有权要求我们做出更正或补充。您可以通过“</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访问您的个人信息”中列明的方式提出更正或补充申请。</w:t>
      </w:r>
    </w:p>
    <w:p w14:paraId="1FD7EF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3、</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删除您的个人信息</w:t>
      </w:r>
    </w:p>
    <w:p w14:paraId="37221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您可以通过“</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访问您的个人信息”中列明的方式删除您的部分个人信息。</w:t>
      </w:r>
    </w:p>
    <w:p w14:paraId="4391E4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在以下情形中，您可以向我们提出删除个人信息的请求：</w:t>
      </w:r>
    </w:p>
    <w:p w14:paraId="49A1E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如果我们处理个人信息的行为违反法律法规；</w:t>
      </w:r>
    </w:p>
    <w:p w14:paraId="780AC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如果我们收集、使用您的个人信息，却未征得您的明确同意；</w:t>
      </w:r>
    </w:p>
    <w:p w14:paraId="79BC9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3）</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如果我们处理个人信息的行为严重违反了与您的约定；</w:t>
      </w:r>
    </w:p>
    <w:p w14:paraId="15234B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4）</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如果您不再使用我们的产品或服务，或您主动注销了账号；</w:t>
      </w:r>
    </w:p>
    <w:p w14:paraId="1D3F8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5）</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如果我们永久不再为您提供产品或服务。</w:t>
      </w:r>
    </w:p>
    <w:p w14:paraId="2AEB67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若我们决定响应您的删除请求，我们还将同时尽可能通知从我们处获得您的个人信息的主体，要求其及时删除，除非法律法规另有规定，或这些主体获得您的独立授权。</w:t>
      </w:r>
    </w:p>
    <w:p w14:paraId="163B76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当您或我们协助您删除相关信息后，因为适用的法律和安全技术，我们可能无法立即从备份系统中删除相应的信息，我们将安全地存储您的个人信息并将其与任何进一步处理隔离，直到备份可以清除或实现匿名。</w:t>
      </w:r>
    </w:p>
    <w:p w14:paraId="05F15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4、</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改变您授权同意的范围</w:t>
      </w:r>
    </w:p>
    <w:p w14:paraId="309DF1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每个业务功能可能需要一些基本的个人信息才能得以完成（见本隐私政策“第二部分”）。除此之外，对于额外个人信息的收集和使用，您可以通过登录账号通过“</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我的</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”或与</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我们客服</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中心联系给予或收回您的授权同意。</w:t>
      </w:r>
    </w:p>
    <w:p w14:paraId="31991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当您收回同意后，我们将不再处理相应的个人信息。但您收回同意的决定，不会影响此前基于您的授权而开展的个人信息处理。</w:t>
      </w:r>
    </w:p>
    <w:p w14:paraId="55043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5、</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个人信息主体注销账号</w:t>
      </w:r>
    </w:p>
    <w:p w14:paraId="70ABFF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您可以自行在“账号注销”页面（例如，</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我们客服端</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我的</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设置-</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账号注销”）提交账号注销申请。</w:t>
      </w:r>
    </w:p>
    <w:p w14:paraId="16493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在您主动注销账号之后，我们将停止为您提供产品或服务，根据适用法律的要求删除您的个人信息，或使其匿名化处理。</w:t>
      </w:r>
    </w:p>
    <w:p w14:paraId="490C5E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6、</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约束信息系统自动决策</w:t>
      </w:r>
    </w:p>
    <w:p w14:paraId="097B1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在某些业务功能中，我们可能仅依据信息系统、算法等在内的非人工自动决策机制做出决定。如果这些决定显著影响您的合法权益，您有权要求我们做出解释，我们也将在不侵害</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商业秘密或其他用户权益、社会公共利益的前提下提供申诉方法。</w:t>
      </w:r>
    </w:p>
    <w:p w14:paraId="616AD7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firstLine="390"/>
        <w:jc w:val="both"/>
      </w:pPr>
      <w:r>
        <w:rPr>
          <w:rFonts w:hint="eastAsia" w:ascii="微软雅黑" w:hAnsi="微软雅黑" w:eastAsia="微软雅黑" w:cs="微软雅黑"/>
          <w:b/>
          <w:bCs/>
          <w:i w:val="0"/>
          <w:iCs w:val="0"/>
          <w:caps w:val="0"/>
          <w:color w:val="333333"/>
          <w:spacing w:val="0"/>
          <w:sz w:val="21"/>
          <w:szCs w:val="21"/>
          <w:bdr w:val="none" w:color="auto" w:sz="0" w:space="0"/>
        </w:rPr>
        <w:t>7、</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响应您的上述请求</w:t>
      </w:r>
    </w:p>
    <w:p w14:paraId="3F44BE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为保障安全，您可能需要提供书面请求，或以其他方式证明您的身份。我们可能会先要求您验证自己的身份，然后再处理您的请求。</w:t>
      </w:r>
    </w:p>
    <w:p w14:paraId="1F1AD8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我们将在15天内做出答复。如您不满意，还可以通过</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我们客服中心</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发起投诉。</w:t>
      </w:r>
    </w:p>
    <w:p w14:paraId="5CD6C7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对于您合理的请求，我们原则上不收取费用，但对多次重复、超出合理限度的请求，我们将视情收取一定成本费用。对于那些无端重复、需要过多技术手段（例如，需要开发新系统或从根本上改变现行惯例）、给他人合法权益带来风险或者非常不切实际的请求，我们可能会予以拒绝。</w:t>
      </w:r>
    </w:p>
    <w:p w14:paraId="66E7C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在以下情形中，按照法律法规要求，我们将无法响应您的请求：</w:t>
      </w:r>
    </w:p>
    <w:p w14:paraId="09091A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150"/>
        <w:jc w:val="both"/>
      </w:pPr>
      <w:r>
        <w:rPr>
          <w:rFonts w:hint="eastAsia" w:ascii="微软雅黑" w:hAnsi="微软雅黑" w:eastAsia="微软雅黑" w:cs="微软雅黑"/>
          <w:i w:val="0"/>
          <w:iCs w:val="0"/>
          <w:caps w:val="0"/>
          <w:color w:val="333333"/>
          <w:spacing w:val="0"/>
          <w:sz w:val="21"/>
          <w:szCs w:val="21"/>
          <w:bdr w:val="none" w:color="auto" w:sz="0" w:space="0"/>
        </w:rPr>
        <w:t>    1</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与国家安全、国防安全有关的；</w:t>
      </w:r>
    </w:p>
    <w:p w14:paraId="1E20B7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150"/>
        <w:jc w:val="both"/>
      </w:pPr>
      <w:r>
        <w:rPr>
          <w:rFonts w:hint="eastAsia" w:ascii="微软雅黑" w:hAnsi="微软雅黑" w:eastAsia="微软雅黑" w:cs="微软雅黑"/>
          <w:i w:val="0"/>
          <w:iCs w:val="0"/>
          <w:caps w:val="0"/>
          <w:color w:val="333333"/>
          <w:spacing w:val="0"/>
          <w:sz w:val="21"/>
          <w:szCs w:val="21"/>
          <w:bdr w:val="none" w:color="auto" w:sz="0" w:space="0"/>
        </w:rPr>
        <w:t>    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与公共安全、公共卫生、重大公共利益有关的；</w:t>
      </w:r>
    </w:p>
    <w:p w14:paraId="0ED4C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150"/>
        <w:jc w:val="both"/>
      </w:pPr>
      <w:r>
        <w:rPr>
          <w:rFonts w:hint="eastAsia" w:ascii="微软雅黑" w:hAnsi="微软雅黑" w:eastAsia="微软雅黑" w:cs="微软雅黑"/>
          <w:i w:val="0"/>
          <w:iCs w:val="0"/>
          <w:caps w:val="0"/>
          <w:color w:val="333333"/>
          <w:spacing w:val="0"/>
          <w:sz w:val="21"/>
          <w:szCs w:val="21"/>
          <w:bdr w:val="none" w:color="auto" w:sz="0" w:space="0"/>
        </w:rPr>
        <w:t>    3</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与犯罪侦查、起诉、审判和执行判决等有关的；</w:t>
      </w:r>
    </w:p>
    <w:p w14:paraId="68341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150"/>
        <w:jc w:val="both"/>
      </w:pPr>
      <w:r>
        <w:rPr>
          <w:rFonts w:hint="eastAsia" w:ascii="微软雅黑" w:hAnsi="微软雅黑" w:eastAsia="微软雅黑" w:cs="微软雅黑"/>
          <w:i w:val="0"/>
          <w:iCs w:val="0"/>
          <w:caps w:val="0"/>
          <w:color w:val="333333"/>
          <w:spacing w:val="0"/>
          <w:sz w:val="21"/>
          <w:szCs w:val="21"/>
          <w:bdr w:val="none" w:color="auto" w:sz="0" w:space="0"/>
        </w:rPr>
        <w:t>    4</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有充分证据表明个人信息主体存在主观恶意或滥用权利的；</w:t>
      </w:r>
    </w:p>
    <w:p w14:paraId="68156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150"/>
        <w:jc w:val="both"/>
      </w:pPr>
      <w:r>
        <w:rPr>
          <w:rFonts w:hint="eastAsia" w:ascii="微软雅黑" w:hAnsi="微软雅黑" w:eastAsia="微软雅黑" w:cs="微软雅黑"/>
          <w:i w:val="0"/>
          <w:iCs w:val="0"/>
          <w:caps w:val="0"/>
          <w:color w:val="333333"/>
          <w:spacing w:val="0"/>
          <w:sz w:val="21"/>
          <w:szCs w:val="21"/>
          <w:bdr w:val="none" w:color="auto" w:sz="0" w:space="0"/>
        </w:rPr>
        <w:t>    5</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响应您的请求将导致您或其他个人、组织的合法权益受到严重损害的；</w:t>
      </w:r>
    </w:p>
    <w:p w14:paraId="1AFB3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150"/>
        <w:jc w:val="both"/>
      </w:pPr>
      <w:r>
        <w:rPr>
          <w:rFonts w:hint="eastAsia" w:ascii="微软雅黑" w:hAnsi="微软雅黑" w:eastAsia="微软雅黑" w:cs="微软雅黑"/>
          <w:i w:val="0"/>
          <w:iCs w:val="0"/>
          <w:caps w:val="0"/>
          <w:color w:val="333333"/>
          <w:spacing w:val="0"/>
          <w:sz w:val="21"/>
          <w:szCs w:val="21"/>
          <w:bdr w:val="none" w:color="auto" w:sz="0" w:space="0"/>
        </w:rPr>
        <w:t>    6</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涉及商业秘密的。</w:t>
      </w:r>
    </w:p>
    <w:p w14:paraId="27E5F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b/>
          <w:bCs/>
          <w:i w:val="0"/>
          <w:iCs w:val="0"/>
          <w:caps w:val="0"/>
          <w:color w:val="333333"/>
          <w:spacing w:val="0"/>
          <w:sz w:val="21"/>
          <w:szCs w:val="21"/>
          <w:bdr w:val="none" w:color="auto" w:sz="0" w:space="0"/>
        </w:rPr>
        <w:t>六、我们如何处理未成年人的个人信息</w:t>
      </w:r>
    </w:p>
    <w:p w14:paraId="2F083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如果没有父母或监护人的同意，未成年人不得创建自己的用户账号。如您为未成年人的，建议您请您的父母或监护人仔细阅读本隐私政策，并在征得您的父母或监护人同意的前提下使用我们的服务或向我们提供信息。</w:t>
      </w:r>
    </w:p>
    <w:p w14:paraId="15678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对于经父母或监护人同意使用我们的产品或服务而收集未成年人个人信息的情况，我们只会在法律法规允许、父母或监护人明确同意或者保护未成年人所必要的情况下使用、共享、转让或披露此信息。</w:t>
      </w:r>
    </w:p>
    <w:p w14:paraId="4E59C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b/>
          <w:bCs/>
          <w:i w:val="0"/>
          <w:iCs w:val="0"/>
          <w:caps w:val="0"/>
          <w:color w:val="333333"/>
          <w:spacing w:val="0"/>
          <w:sz w:val="21"/>
          <w:szCs w:val="21"/>
          <w:bdr w:val="none" w:color="auto" w:sz="0" w:space="0"/>
        </w:rPr>
        <w:t>七、您的个人信息如何在全球范围转移</w:t>
      </w:r>
    </w:p>
    <w:p w14:paraId="52D2E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我们在中华人民共和国境内运营中收集和产生的个人信息，存储在中国境内，以下情形除外：</w:t>
      </w:r>
    </w:p>
    <w:p w14:paraId="0CAEC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1、法律法规有明确规定；</w:t>
      </w:r>
    </w:p>
    <w:p w14:paraId="4F6A40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2、获得您的明确授权。</w:t>
      </w:r>
    </w:p>
    <w:p w14:paraId="65E020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针对以上情形，我们会确保依据本隐私政策对您的个人信息提供足够的保护。</w:t>
      </w:r>
    </w:p>
    <w:p w14:paraId="3F2B1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b/>
          <w:bCs/>
          <w:i w:val="0"/>
          <w:iCs w:val="0"/>
          <w:caps w:val="0"/>
          <w:color w:val="333333"/>
          <w:spacing w:val="0"/>
          <w:sz w:val="21"/>
          <w:szCs w:val="21"/>
          <w:bdr w:val="none" w:color="auto" w:sz="0" w:space="0"/>
        </w:rPr>
        <w:t>八、本隐私政策如何更新</w:t>
      </w:r>
    </w:p>
    <w:p w14:paraId="2CDA5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兴旺宝明通可根据国家法律法规变化及维护市场秩序、保护用户合法权益需要，对隐私政策进行变更。如果隐私政策发生重大变更，我们会将变更的隐私政策于实施前7个工作日，提供显著的通知（包括我们会通过</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公示的方式进行意见征集、公告通知甚至向您提供弹窗提示）。未经您明确同意，我们不会限制您按照本隐私政策享有相关权利。</w:t>
      </w:r>
    </w:p>
    <w:p w14:paraId="59DF7C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firstLine="390"/>
        <w:jc w:val="both"/>
      </w:pPr>
      <w:r>
        <w:rPr>
          <w:rFonts w:hint="eastAsia" w:ascii="微软雅黑" w:hAnsi="微软雅黑" w:eastAsia="微软雅黑" w:cs="微软雅黑"/>
          <w:i w:val="0"/>
          <w:iCs w:val="0"/>
          <w:caps w:val="0"/>
          <w:color w:val="333333"/>
          <w:spacing w:val="0"/>
          <w:sz w:val="21"/>
          <w:szCs w:val="21"/>
          <w:bdr w:val="none" w:color="auto" w:sz="0" w:space="0"/>
        </w:rPr>
        <w:t>本政策所指的重大变更包括但不限于：</w:t>
      </w:r>
    </w:p>
    <w:p w14:paraId="34EAE4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1、我们的服务模式发生重大变化。如处理个人信息的目的、处理的个人信息类型、个人信息的使用方式等；</w:t>
      </w:r>
    </w:p>
    <w:p w14:paraId="1EAEB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2、我们在控制权等方面发生重大变化。如并购重组等引起的信息控制者变更等；</w:t>
      </w:r>
    </w:p>
    <w:p w14:paraId="29CBD4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3、个人信息共享、转让或公开披露的主要对象发生变化；</w:t>
      </w:r>
    </w:p>
    <w:p w14:paraId="6EBF0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4、您参与个人信息处理方面的权利及其行使方式发生重大变化；</w:t>
      </w:r>
    </w:p>
    <w:p w14:paraId="7D2E1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5、我们负责处理个人信息安全的责任部门、联络方式及投诉渠道发生变化；</w:t>
      </w:r>
    </w:p>
    <w:p w14:paraId="2C20A3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6、个人信息安全影响评估报告表明存在高风险。</w:t>
      </w:r>
    </w:p>
    <w:p w14:paraId="3043D6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我们还会将本隐私权政策的旧版本在</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存档，供您查阅。</w:t>
      </w:r>
    </w:p>
    <w:p w14:paraId="405E6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23" w:lineRule="atLeast"/>
        <w:ind w:left="150" w:right="150"/>
        <w:jc w:val="both"/>
      </w:pPr>
      <w:r>
        <w:rPr>
          <w:rFonts w:hint="eastAsia" w:ascii="微软雅黑" w:hAnsi="微软雅黑" w:eastAsia="微软雅黑" w:cs="微软雅黑"/>
          <w:b/>
          <w:bCs/>
          <w:i w:val="0"/>
          <w:iCs w:val="0"/>
          <w:caps w:val="0"/>
          <w:color w:val="333333"/>
          <w:spacing w:val="0"/>
          <w:sz w:val="21"/>
          <w:szCs w:val="21"/>
          <w:bdr w:val="none" w:color="auto" w:sz="0" w:space="0"/>
        </w:rPr>
        <w:t>九、如何联系我们</w:t>
      </w:r>
    </w:p>
    <w:p w14:paraId="1C52C6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您可以通过以下方式与我们联系，我们将在15天内回复您的请求：</w:t>
      </w:r>
    </w:p>
    <w:p w14:paraId="3667EA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1、如对本政策内容有任何疑问、意见或建议，您可通过</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我们客服中心</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与我们联系；</w:t>
      </w:r>
    </w:p>
    <w:p w14:paraId="25F906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2、我们还设</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立了个人信息保护专职部门，如发现个人信息可能被泄露，您可以通过</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客服热线：0571-87759942</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客服QQ：2775431689</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b/>
          <w:bCs/>
          <w:i w:val="0"/>
          <w:iCs w:val="0"/>
          <w:caps w:val="0"/>
          <w:color w:val="333333"/>
          <w:spacing w:val="0"/>
          <w:sz w:val="21"/>
          <w:szCs w:val="21"/>
          <w:bdr w:val="none" w:color="auto" w:sz="0" w:space="0"/>
        </w:rPr>
        <w:t>客服微信：15058111445 </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与我们联系，办公地址：</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杭州市</w:t>
      </w:r>
      <w:r>
        <w:rPr>
          <w:rFonts w:hint="default" w:ascii="Segoe UI" w:hAnsi="Segoe UI" w:eastAsia="Segoe UI" w:cs="Segoe UI"/>
          <w:i w:val="0"/>
          <w:iCs w:val="0"/>
          <w:caps w:val="0"/>
          <w:color w:val="333333"/>
          <w:spacing w:val="0"/>
          <w:sz w:val="18"/>
          <w:szCs w:val="18"/>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t>西湖区文二路391号西湖国际科技大厦D座中区301室。</w:t>
      </w:r>
    </w:p>
    <w:p w14:paraId="5254DE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150" w:right="150"/>
        <w:jc w:val="both"/>
      </w:pPr>
      <w:r>
        <w:rPr>
          <w:rFonts w:hint="eastAsia" w:ascii="微软雅黑" w:hAnsi="微软雅黑" w:eastAsia="微软雅黑" w:cs="微软雅黑"/>
          <w:i w:val="0"/>
          <w:iCs w:val="0"/>
          <w:caps w:val="0"/>
          <w:color w:val="333333"/>
          <w:spacing w:val="0"/>
          <w:sz w:val="21"/>
          <w:szCs w:val="21"/>
          <w:bdr w:val="none" w:color="auto" w:sz="0" w:space="0"/>
        </w:rPr>
        <w:t>    如果您对我们的回复不满意，特别是您认为我们的个人信息处理行为损害了您的合法权益，您还可以通过向被告住所地有管辖权的法院提起诉讼来寻求解决方案。</w:t>
      </w:r>
    </w:p>
    <w:p w14:paraId="096B1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150"/>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849C2"/>
    <w:rsid w:val="60484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2025-05-28T08:15:00Z</dcterms:created>
  <dc:creator>MT</dc:creator>
  <cp:lastModifiedBy>MT</cp:lastModifiedBy>
  <dcterms:modified xsi:type="dcterms:W3CDTF">2025-05-28T08:15:46Z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6016034F3E9D4EAEBAF7CADF99BED1A2_11</vt:lpwstr>
  </property>
  <property fmtid="{D5CDD505-2E9C-101B-9397-08002B2CF9AE}" pid="4" name="KSOTemplateDocerSaveRecord">
    <vt:lpwstr>eyJoZGlkIjoiYTY1ZDJmNWJhOTIzMDYyZmFiNmVhYTE2ODU0MGExMjEifQ==</vt:lpwstr>
  </property>
</Properties>
</file>